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B354E" w14:textId="77777777" w:rsidR="009F6135" w:rsidRDefault="00560B63" w:rsidP="00E22CAE">
      <w:pPr>
        <w:outlineLvl w:val="0"/>
        <w:rPr>
          <w:rFonts w:ascii="Verdana" w:hAnsi="Verdana"/>
          <w:bCs/>
          <w:color w:val="0081C6"/>
          <w:sz w:val="32"/>
          <w:szCs w:val="32"/>
        </w:rPr>
      </w:pPr>
      <w:r>
        <w:rPr>
          <w:rFonts w:ascii="Calibri" w:hAnsi="Calibri"/>
          <w:b/>
          <w:noProof/>
          <w:color w:val="0066CC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816FA" wp14:editId="6547D6AE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971800" cy="1333500"/>
                <wp:effectExtent l="0" t="0" r="25400" b="381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B396" w14:textId="77777777" w:rsidR="003A1B41" w:rsidRPr="00EB575B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b/>
                                <w:color w:val="0066CC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B575B">
                              <w:rPr>
                                <w:rFonts w:ascii="Arial" w:hAnsi="Arial" w:cs="Arial"/>
                                <w:b/>
                                <w:color w:val="0066CC"/>
                                <w:sz w:val="16"/>
                                <w:szCs w:val="16"/>
                                <w:u w:val="single"/>
                              </w:rPr>
                              <w:t>Plymouth Rock Management Company of New Jersey</w:t>
                            </w:r>
                          </w:p>
                          <w:p w14:paraId="7D5E4B4B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6"/>
                                <w:szCs w:val="16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6"/>
                                <w:szCs w:val="16"/>
                              </w:rPr>
                              <w:t>Palisades Safety &amp; Insurance Association</w:t>
                            </w:r>
                          </w:p>
                          <w:p w14:paraId="257B793A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Palisades Insurance Company</w:t>
                            </w:r>
                          </w:p>
                          <w:p w14:paraId="0CE67F03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Palisades Property &amp; Casualty Insurance Company</w:t>
                            </w:r>
                          </w:p>
                          <w:p w14:paraId="01A360DF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High Point Safety and Insurance Company</w:t>
                            </w:r>
                          </w:p>
                          <w:p w14:paraId="73C80920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High Point Preferred Insurance Company</w:t>
                            </w:r>
                          </w:p>
                          <w:p w14:paraId="5C1300B8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High Point Property and Casualty Insurance Company</w:t>
                            </w:r>
                          </w:p>
                          <w:p w14:paraId="600F6E08" w14:textId="77777777" w:rsidR="003A1B41" w:rsidRPr="00FB5F9E" w:rsidRDefault="003A1B41" w:rsidP="003A1B41">
                            <w:pPr>
                              <w:ind w:right="-540"/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Teachers Auto Insurance Company of New Jersey</w:t>
                            </w:r>
                          </w:p>
                          <w:p w14:paraId="46FDB6AB" w14:textId="19C660E8" w:rsidR="003A1B41" w:rsidRDefault="003A1B41" w:rsidP="00EB575B">
                            <w:pPr>
                              <w:ind w:right="-540"/>
                            </w:pPr>
                            <w:r w:rsidRPr="00FB5F9E">
                              <w:rPr>
                                <w:rFonts w:ascii="Arial" w:hAnsi="Arial" w:cs="Arial"/>
                                <w:color w:val="0066CC"/>
                                <w:sz w:val="18"/>
                              </w:rPr>
                              <w:t>Twin Lights Insurance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66816FA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252pt;margin-top:12pt;width:23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">
                <v:textbox>
                  <w:txbxContent>
                    <w:p w14:paraId="1E88B396" w14:textId="77777777" w:rsidR="003A1B41" w:rsidRPr="00EB575B" w:rsidRDefault="003A1B41" w:rsidP="003A1B41">
                      <w:pPr>
                        <w:ind w:right="-540"/>
                        <w:rPr>
                          <w:rFonts w:ascii="Arial" w:hAnsi="Arial" w:cs="Arial"/>
                          <w:b/>
                          <w:color w:val="0066CC"/>
                          <w:sz w:val="16"/>
                          <w:szCs w:val="16"/>
                          <w:u w:val="single"/>
                        </w:rPr>
                      </w:pPr>
                      <w:r w:rsidRPr="00EB575B">
                        <w:rPr>
                          <w:rFonts w:ascii="Arial" w:hAnsi="Arial" w:cs="Arial"/>
                          <w:b/>
                          <w:color w:val="0066CC"/>
                          <w:sz w:val="16"/>
                          <w:szCs w:val="16"/>
                          <w:u w:val="single"/>
                        </w:rPr>
                        <w:t>Plymouth Rock Management Company of New Jersey</w:t>
                      </w:r>
                    </w:p>
                    <w:p w14:paraId="7D5E4B4B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6"/>
                          <w:szCs w:val="16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6"/>
                          <w:szCs w:val="16"/>
                        </w:rPr>
                        <w:t>Palisades Safety &amp; Insurance Association</w:t>
                      </w:r>
                    </w:p>
                    <w:p w14:paraId="257B793A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8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Palisades Insurance Company</w:t>
                      </w:r>
                    </w:p>
                    <w:p w14:paraId="0CE67F03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8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Palisades Property &amp; Casualty Insurance Company</w:t>
                      </w:r>
                    </w:p>
                    <w:p w14:paraId="01A360DF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8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High Point Safety and Insurance Company</w:t>
                      </w:r>
                    </w:p>
                    <w:p w14:paraId="73C80920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8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High Point Preferred Insurance Company</w:t>
                      </w:r>
                    </w:p>
                    <w:p w14:paraId="5C1300B8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8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High Point Property and Casualty Insurance Company</w:t>
                      </w:r>
                    </w:p>
                    <w:p w14:paraId="600F6E08" w14:textId="77777777" w:rsidR="003A1B41" w:rsidRPr="00FB5F9E" w:rsidRDefault="003A1B41" w:rsidP="003A1B41">
                      <w:pPr>
                        <w:ind w:right="-540"/>
                        <w:rPr>
                          <w:rFonts w:ascii="Arial" w:hAnsi="Arial" w:cs="Arial"/>
                          <w:color w:val="0066CC"/>
                          <w:sz w:val="18"/>
                        </w:rPr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Teachers Auto Insurance Company of New Jersey</w:t>
                      </w:r>
                    </w:p>
                    <w:p w14:paraId="46FDB6AB" w14:textId="19C660E8" w:rsidR="003A1B41" w:rsidRDefault="003A1B41" w:rsidP="00EB575B">
                      <w:pPr>
                        <w:ind w:right="-540"/>
                      </w:pPr>
                      <w:r w:rsidRPr="00FB5F9E">
                        <w:rPr>
                          <w:rFonts w:ascii="Arial" w:hAnsi="Arial" w:cs="Arial"/>
                          <w:color w:val="0066CC"/>
                          <w:sz w:val="18"/>
                        </w:rPr>
                        <w:t>Twin Lights Insurance Company</w:t>
                      </w:r>
                    </w:p>
                  </w:txbxContent>
                </v:textbox>
              </v:shape>
            </w:pict>
          </mc:Fallback>
        </mc:AlternateContent>
      </w:r>
    </w:p>
    <w:p w14:paraId="39E8D8F6" w14:textId="77777777" w:rsidR="003A1B41" w:rsidRDefault="00560B63" w:rsidP="003A1B41">
      <w:pPr>
        <w:ind w:right="-540"/>
        <w:rPr>
          <w:rFonts w:ascii="Calibri" w:hAnsi="Calibri"/>
          <w:b/>
          <w:color w:val="0066CC"/>
          <w:sz w:val="18"/>
        </w:rPr>
      </w:pPr>
      <w:r>
        <w:rPr>
          <w:rFonts w:ascii="Calibri" w:hAnsi="Calibri"/>
          <w:b/>
          <w:noProof/>
          <w:color w:val="0066CC"/>
          <w:sz w:val="18"/>
        </w:rPr>
        <w:drawing>
          <wp:inline distT="0" distB="0" distL="0" distR="0" wp14:anchorId="6F94CBEF" wp14:editId="155F6D7F">
            <wp:extent cx="2743200" cy="7992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-Tagline_CMYK_high_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922" cy="8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83739" w14:textId="77777777" w:rsidR="00E22CAE" w:rsidRDefault="00E22CAE" w:rsidP="00E22CAE">
      <w:pPr>
        <w:outlineLvl w:val="0"/>
        <w:rPr>
          <w:rFonts w:ascii="Verdana" w:hAnsi="Verdana"/>
          <w:bCs/>
          <w:color w:val="0081C6"/>
          <w:sz w:val="32"/>
          <w:szCs w:val="32"/>
        </w:rPr>
      </w:pPr>
    </w:p>
    <w:p w14:paraId="65CB6816" w14:textId="77777777" w:rsidR="003A1B41" w:rsidRDefault="003A1B41" w:rsidP="00E22CAE">
      <w:pPr>
        <w:outlineLvl w:val="0"/>
        <w:rPr>
          <w:rFonts w:ascii="Verdana" w:hAnsi="Verdana"/>
          <w:bCs/>
          <w:color w:val="0081C6"/>
          <w:sz w:val="32"/>
          <w:szCs w:val="32"/>
        </w:rPr>
      </w:pPr>
    </w:p>
    <w:p w14:paraId="79C64400" w14:textId="77777777" w:rsidR="00FB5F9E" w:rsidRDefault="00FB5F9E" w:rsidP="00E22CAE">
      <w:pPr>
        <w:outlineLvl w:val="0"/>
        <w:rPr>
          <w:rFonts w:ascii="Verdana" w:hAnsi="Verdana"/>
          <w:bCs/>
          <w:color w:val="0081C6"/>
          <w:sz w:val="32"/>
          <w:szCs w:val="32"/>
        </w:rPr>
      </w:pPr>
    </w:p>
    <w:p w14:paraId="476500CA" w14:textId="77777777" w:rsidR="00E22CAE" w:rsidRPr="00FB5F9E" w:rsidRDefault="00E22CAE" w:rsidP="00E22CAE">
      <w:pPr>
        <w:outlineLvl w:val="0"/>
        <w:rPr>
          <w:rFonts w:ascii="Arial" w:hAnsi="Arial" w:cs="Arial"/>
          <w:color w:val="0081C6"/>
          <w:sz w:val="32"/>
          <w:szCs w:val="32"/>
        </w:rPr>
      </w:pPr>
      <w:r w:rsidRPr="00FB5F9E">
        <w:rPr>
          <w:rFonts w:ascii="Arial" w:hAnsi="Arial" w:cs="Arial"/>
          <w:color w:val="0081C6"/>
          <w:sz w:val="32"/>
          <w:szCs w:val="32"/>
        </w:rPr>
        <w:t>Eliminate Payment Delays</w:t>
      </w:r>
    </w:p>
    <w:p w14:paraId="08DC1556" w14:textId="77777777" w:rsidR="00E22CAE" w:rsidRPr="00FB5F9E" w:rsidRDefault="00E22CAE" w:rsidP="00E22CAE">
      <w:pPr>
        <w:outlineLvl w:val="0"/>
        <w:rPr>
          <w:rFonts w:ascii="Arial" w:hAnsi="Arial" w:cs="Arial"/>
          <w:color w:val="0081C6"/>
          <w:sz w:val="32"/>
          <w:szCs w:val="32"/>
        </w:rPr>
      </w:pPr>
      <w:r w:rsidRPr="00FB5F9E">
        <w:rPr>
          <w:rFonts w:ascii="Arial" w:hAnsi="Arial" w:cs="Arial"/>
          <w:color w:val="0081C6"/>
          <w:sz w:val="32"/>
          <w:szCs w:val="32"/>
        </w:rPr>
        <w:t>Have the money deposited and available faster</w:t>
      </w:r>
    </w:p>
    <w:p w14:paraId="7E2B3072" w14:textId="77777777" w:rsidR="00E22CAE" w:rsidRPr="00FB5F9E" w:rsidRDefault="00E22CAE" w:rsidP="00E22CAE">
      <w:pPr>
        <w:jc w:val="center"/>
        <w:rPr>
          <w:rFonts w:ascii="Arial" w:hAnsi="Arial" w:cs="Arial"/>
          <w:color w:val="FF9900"/>
          <w:sz w:val="32"/>
          <w:szCs w:val="32"/>
        </w:rPr>
      </w:pPr>
    </w:p>
    <w:p w14:paraId="59EE8C0F" w14:textId="77777777" w:rsidR="00E22CAE" w:rsidRPr="00FB5F9E" w:rsidRDefault="00E22CAE" w:rsidP="00E22CAE">
      <w:pPr>
        <w:rPr>
          <w:rFonts w:ascii="Arial" w:hAnsi="Arial" w:cs="Arial"/>
          <w:color w:val="FF9900"/>
          <w:sz w:val="20"/>
          <w:szCs w:val="20"/>
        </w:rPr>
      </w:pPr>
    </w:p>
    <w:p w14:paraId="2F800506" w14:textId="77777777" w:rsidR="00E22CAE" w:rsidRPr="00FB5F9E" w:rsidRDefault="00E22CAE" w:rsidP="00E22CAE">
      <w:pPr>
        <w:rPr>
          <w:rFonts w:ascii="Arial" w:hAnsi="Arial" w:cs="Arial"/>
          <w:sz w:val="20"/>
          <w:szCs w:val="20"/>
        </w:rPr>
      </w:pPr>
      <w:r w:rsidRPr="00FB5F9E">
        <w:rPr>
          <w:rFonts w:ascii="Arial" w:hAnsi="Arial" w:cs="Arial"/>
          <w:sz w:val="20"/>
          <w:szCs w:val="20"/>
        </w:rPr>
        <w:t>P</w:t>
      </w:r>
      <w:r w:rsidR="004460D6" w:rsidRPr="00FB5F9E">
        <w:rPr>
          <w:rFonts w:ascii="Arial" w:hAnsi="Arial" w:cs="Arial"/>
          <w:sz w:val="20"/>
          <w:szCs w:val="20"/>
        </w:rPr>
        <w:t>lymouth Rock Assurance</w:t>
      </w:r>
      <w:r w:rsidRPr="00FB5F9E">
        <w:rPr>
          <w:rFonts w:ascii="Arial" w:hAnsi="Arial" w:cs="Arial"/>
          <w:sz w:val="20"/>
          <w:szCs w:val="20"/>
        </w:rPr>
        <w:t xml:space="preserve"> is making it easier for our preferred vendors</w:t>
      </w:r>
      <w:r w:rsidR="00E8420F" w:rsidRPr="00FB5F9E">
        <w:rPr>
          <w:rFonts w:ascii="Arial" w:hAnsi="Arial" w:cs="Arial"/>
          <w:sz w:val="20"/>
          <w:szCs w:val="20"/>
        </w:rPr>
        <w:t>/agents</w:t>
      </w:r>
      <w:r w:rsidRPr="00FB5F9E">
        <w:rPr>
          <w:rFonts w:ascii="Arial" w:hAnsi="Arial" w:cs="Arial"/>
          <w:sz w:val="20"/>
          <w:szCs w:val="20"/>
        </w:rPr>
        <w:t xml:space="preserve"> to receive payment through our ACH Deposit Program. By filling out this form you authorize </w:t>
      </w:r>
      <w:r w:rsidR="004460D6" w:rsidRPr="00FB5F9E">
        <w:rPr>
          <w:rFonts w:ascii="Arial" w:hAnsi="Arial" w:cs="Arial"/>
          <w:sz w:val="20"/>
          <w:szCs w:val="20"/>
        </w:rPr>
        <w:t>Plymouth Rock Assurance</w:t>
      </w:r>
      <w:r w:rsidRPr="00FB5F9E">
        <w:rPr>
          <w:rFonts w:ascii="Arial" w:hAnsi="Arial" w:cs="Arial"/>
          <w:sz w:val="20"/>
          <w:szCs w:val="20"/>
        </w:rPr>
        <w:t xml:space="preserve"> to make all payments via electronic funds transfer directly into your designated account.</w:t>
      </w:r>
    </w:p>
    <w:p w14:paraId="5D4D8E65" w14:textId="77777777" w:rsidR="00E22CAE" w:rsidRPr="00FB5F9E" w:rsidRDefault="00E22CAE" w:rsidP="00E22CAE">
      <w:pPr>
        <w:jc w:val="both"/>
        <w:rPr>
          <w:rFonts w:ascii="Arial" w:hAnsi="Arial" w:cs="Arial"/>
          <w:sz w:val="22"/>
          <w:szCs w:val="22"/>
        </w:rPr>
      </w:pPr>
    </w:p>
    <w:p w14:paraId="035CA305" w14:textId="77777777" w:rsidR="00E22CAE" w:rsidRPr="00FB5F9E" w:rsidRDefault="00E22CAE" w:rsidP="00E22CAE">
      <w:pPr>
        <w:rPr>
          <w:rFonts w:ascii="Arial" w:hAnsi="Arial" w:cs="Arial"/>
          <w:sz w:val="22"/>
          <w:szCs w:val="22"/>
        </w:rPr>
      </w:pPr>
    </w:p>
    <w:p w14:paraId="13E6A0A1" w14:textId="77777777" w:rsidR="00E22CAE" w:rsidRPr="00FB5F9E" w:rsidRDefault="00E22CAE" w:rsidP="00E22CAE">
      <w:pPr>
        <w:outlineLvl w:val="0"/>
        <w:rPr>
          <w:rFonts w:ascii="Arial" w:hAnsi="Arial" w:cs="Arial"/>
          <w:b/>
          <w:bCs/>
          <w:color w:val="0081C6"/>
        </w:rPr>
      </w:pPr>
      <w:r w:rsidRPr="00FB5F9E">
        <w:rPr>
          <w:rFonts w:ascii="Arial" w:hAnsi="Arial" w:cs="Arial"/>
          <w:b/>
          <w:bCs/>
          <w:color w:val="0081C6"/>
        </w:rPr>
        <w:t>Enroll now!</w:t>
      </w:r>
    </w:p>
    <w:p w14:paraId="11AD019B" w14:textId="77777777" w:rsidR="00E22CAE" w:rsidRPr="00FB5F9E" w:rsidRDefault="00E22CAE" w:rsidP="00E22CAE">
      <w:pPr>
        <w:rPr>
          <w:rFonts w:ascii="Arial" w:hAnsi="Arial" w:cs="Arial"/>
          <w:sz w:val="22"/>
          <w:szCs w:val="22"/>
        </w:rPr>
      </w:pPr>
    </w:p>
    <w:p w14:paraId="352344DE" w14:textId="77777777" w:rsidR="00E22CAE" w:rsidRPr="00FB5F9E" w:rsidRDefault="00E22CAE" w:rsidP="00E22CAE">
      <w:pPr>
        <w:rPr>
          <w:rFonts w:ascii="Arial" w:hAnsi="Arial" w:cs="Arial"/>
          <w:sz w:val="22"/>
          <w:szCs w:val="22"/>
        </w:rPr>
      </w:pPr>
    </w:p>
    <w:p w14:paraId="2515BCE9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  <w:r w:rsidRPr="00FB5F9E">
        <w:rPr>
          <w:rFonts w:ascii="Arial" w:hAnsi="Arial" w:cs="Arial"/>
          <w:sz w:val="18"/>
          <w:szCs w:val="18"/>
        </w:rPr>
        <w:t>Vendor Name___________________________________</w:t>
      </w:r>
      <w:r w:rsidRPr="00FB5F9E">
        <w:rPr>
          <w:rFonts w:ascii="Arial" w:hAnsi="Arial" w:cs="Arial"/>
          <w:sz w:val="18"/>
          <w:szCs w:val="18"/>
        </w:rPr>
        <w:tab/>
        <w:t>Account #_________________</w:t>
      </w:r>
    </w:p>
    <w:p w14:paraId="4DFCFC54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7D68F981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3F38C5A5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  <w:r w:rsidRPr="00FB5F9E">
        <w:rPr>
          <w:rFonts w:ascii="Arial" w:hAnsi="Arial" w:cs="Arial"/>
          <w:sz w:val="18"/>
          <w:szCs w:val="18"/>
        </w:rPr>
        <w:t>Vendor Address_______________________________________________________________</w:t>
      </w:r>
    </w:p>
    <w:p w14:paraId="0003277B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140E59AD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  <w:r w:rsidRPr="00FB5F9E">
        <w:rPr>
          <w:rFonts w:ascii="Arial" w:hAnsi="Arial" w:cs="Arial"/>
          <w:sz w:val="18"/>
          <w:szCs w:val="18"/>
        </w:rPr>
        <w:t xml:space="preserve"> ___________________________________________________________________________</w:t>
      </w:r>
    </w:p>
    <w:p w14:paraId="0592F9F9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728C88A1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14626F68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  <w:r w:rsidRPr="00FB5F9E">
        <w:rPr>
          <w:rFonts w:ascii="Arial" w:hAnsi="Arial" w:cs="Arial"/>
          <w:sz w:val="18"/>
          <w:szCs w:val="18"/>
        </w:rPr>
        <w:t>Contact Name_________________________</w:t>
      </w:r>
      <w:r w:rsidRPr="00FB5F9E">
        <w:rPr>
          <w:rFonts w:ascii="Arial" w:hAnsi="Arial" w:cs="Arial"/>
          <w:sz w:val="18"/>
          <w:szCs w:val="18"/>
        </w:rPr>
        <w:tab/>
        <w:t>Phone Number__________________________</w:t>
      </w:r>
    </w:p>
    <w:p w14:paraId="1F589BA9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255862AF" w14:textId="77777777" w:rsidR="00E22CAE" w:rsidRPr="00FB5F9E" w:rsidRDefault="00E22CAE" w:rsidP="00E22CAE">
      <w:pPr>
        <w:tabs>
          <w:tab w:val="left" w:pos="8640"/>
        </w:tabs>
        <w:rPr>
          <w:rFonts w:ascii="Arial" w:hAnsi="Arial" w:cs="Arial"/>
          <w:sz w:val="18"/>
          <w:szCs w:val="18"/>
        </w:rPr>
      </w:pPr>
      <w:r w:rsidRPr="00FB5F9E">
        <w:rPr>
          <w:rFonts w:ascii="Arial" w:hAnsi="Arial" w:cs="Arial"/>
          <w:sz w:val="18"/>
          <w:szCs w:val="18"/>
        </w:rPr>
        <w:t>Bank Name___________________________   Account Type___________________________</w:t>
      </w:r>
    </w:p>
    <w:p w14:paraId="4ACEA792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  <w:r w:rsidRPr="00FB5F9E">
        <w:rPr>
          <w:rFonts w:ascii="Arial" w:hAnsi="Arial" w:cs="Arial"/>
          <w:sz w:val="18"/>
          <w:szCs w:val="18"/>
        </w:rPr>
        <w:tab/>
      </w:r>
      <w:r w:rsidRPr="00FB5F9E">
        <w:rPr>
          <w:rFonts w:ascii="Arial" w:hAnsi="Arial" w:cs="Arial"/>
          <w:sz w:val="18"/>
          <w:szCs w:val="18"/>
        </w:rPr>
        <w:tab/>
      </w:r>
      <w:r w:rsidRPr="00FB5F9E">
        <w:rPr>
          <w:rFonts w:ascii="Arial" w:hAnsi="Arial" w:cs="Arial"/>
          <w:sz w:val="18"/>
          <w:szCs w:val="18"/>
        </w:rPr>
        <w:tab/>
      </w:r>
      <w:r w:rsidRPr="00FB5F9E">
        <w:rPr>
          <w:rFonts w:ascii="Arial" w:hAnsi="Arial" w:cs="Arial"/>
          <w:sz w:val="18"/>
          <w:szCs w:val="18"/>
        </w:rPr>
        <w:tab/>
      </w:r>
      <w:r w:rsidRPr="00FB5F9E">
        <w:rPr>
          <w:rFonts w:ascii="Arial" w:hAnsi="Arial" w:cs="Arial"/>
          <w:sz w:val="18"/>
          <w:szCs w:val="18"/>
        </w:rPr>
        <w:tab/>
      </w:r>
      <w:r w:rsidRPr="00FB5F9E">
        <w:rPr>
          <w:rFonts w:ascii="Arial" w:hAnsi="Arial" w:cs="Arial"/>
          <w:sz w:val="18"/>
          <w:szCs w:val="18"/>
        </w:rPr>
        <w:tab/>
      </w:r>
      <w:r w:rsidRPr="00FB5F9E">
        <w:rPr>
          <w:rFonts w:ascii="Arial" w:hAnsi="Arial" w:cs="Arial"/>
          <w:sz w:val="18"/>
          <w:szCs w:val="18"/>
        </w:rPr>
        <w:tab/>
        <w:t xml:space="preserve">                   (Checking/Savings)</w:t>
      </w:r>
    </w:p>
    <w:p w14:paraId="74FF5744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02C3B3A2" w14:textId="77777777" w:rsidR="00E22CAE" w:rsidRPr="00FB5F9E" w:rsidRDefault="00E22CAE" w:rsidP="00E22CAE">
      <w:pPr>
        <w:rPr>
          <w:rFonts w:ascii="Arial" w:hAnsi="Arial" w:cs="Arial"/>
          <w:sz w:val="18"/>
          <w:szCs w:val="18"/>
        </w:rPr>
      </w:pPr>
    </w:p>
    <w:p w14:paraId="28CEFEEE" w14:textId="77777777" w:rsidR="00E22CAE" w:rsidRPr="00FB5F9E" w:rsidRDefault="00E22CAE" w:rsidP="00E22CAE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B5F9E">
        <w:rPr>
          <w:rFonts w:ascii="Arial" w:hAnsi="Arial" w:cs="Arial"/>
          <w:sz w:val="18"/>
          <w:szCs w:val="18"/>
        </w:rPr>
        <w:t>Routing/Transit Number_____________________   Account Number</w:t>
      </w:r>
      <w:r w:rsidRPr="00FB5F9E">
        <w:rPr>
          <w:rFonts w:ascii="Arial" w:hAnsi="Arial" w:cs="Arial"/>
          <w:sz w:val="22"/>
          <w:szCs w:val="22"/>
        </w:rPr>
        <w:t>_____________________</w:t>
      </w:r>
    </w:p>
    <w:p w14:paraId="2816C954" w14:textId="77777777" w:rsidR="00E22CAE" w:rsidRPr="00FB5F9E" w:rsidRDefault="00E22CAE" w:rsidP="00E22CAE">
      <w:pPr>
        <w:rPr>
          <w:rFonts w:ascii="Arial" w:hAnsi="Arial" w:cs="Arial"/>
          <w:color w:val="0081C6"/>
          <w:sz w:val="30"/>
          <w:szCs w:val="30"/>
        </w:rPr>
      </w:pPr>
    </w:p>
    <w:p w14:paraId="0D367655" w14:textId="77777777" w:rsidR="00E22CAE" w:rsidRPr="00FB5F9E" w:rsidRDefault="00E22CAE" w:rsidP="00E22CAE">
      <w:pPr>
        <w:rPr>
          <w:rFonts w:ascii="Arial" w:hAnsi="Arial" w:cs="Arial"/>
          <w:color w:val="0081C6"/>
          <w:sz w:val="18"/>
          <w:szCs w:val="18"/>
        </w:rPr>
      </w:pPr>
    </w:p>
    <w:p w14:paraId="7D66540C" w14:textId="426D03AD" w:rsidR="00E22CAE" w:rsidRPr="00FB5F9E" w:rsidRDefault="00E22CAE" w:rsidP="00E22CAE">
      <w:pPr>
        <w:rPr>
          <w:rFonts w:ascii="Arial" w:hAnsi="Arial" w:cs="Arial"/>
          <w:color w:val="0081C6"/>
          <w:sz w:val="20"/>
          <w:szCs w:val="20"/>
        </w:rPr>
      </w:pPr>
      <w:r w:rsidRPr="00FB5F9E">
        <w:rPr>
          <w:rFonts w:ascii="Arial" w:hAnsi="Arial" w:cs="Arial"/>
          <w:sz w:val="20"/>
          <w:szCs w:val="20"/>
        </w:rPr>
        <w:t xml:space="preserve">Please fax completed form to </w:t>
      </w:r>
      <w:r w:rsidR="00A6020A" w:rsidRPr="00FB5F9E">
        <w:rPr>
          <w:rFonts w:ascii="Arial" w:hAnsi="Arial" w:cs="Arial"/>
          <w:sz w:val="20"/>
          <w:szCs w:val="20"/>
        </w:rPr>
        <w:t>Plymouth Rock</w:t>
      </w:r>
      <w:r w:rsidRPr="00FB5F9E">
        <w:rPr>
          <w:rFonts w:ascii="Arial" w:hAnsi="Arial" w:cs="Arial"/>
          <w:sz w:val="20"/>
          <w:szCs w:val="20"/>
        </w:rPr>
        <w:t xml:space="preserve"> at 908</w:t>
      </w:r>
      <w:r w:rsidR="0012412E">
        <w:rPr>
          <w:rFonts w:ascii="Arial" w:hAnsi="Arial" w:cs="Arial"/>
          <w:sz w:val="20"/>
          <w:szCs w:val="20"/>
        </w:rPr>
        <w:t>-978-6136</w:t>
      </w:r>
      <w:r w:rsidRPr="00FB5F9E">
        <w:rPr>
          <w:rFonts w:ascii="Arial" w:hAnsi="Arial" w:cs="Arial"/>
          <w:sz w:val="20"/>
          <w:szCs w:val="20"/>
        </w:rPr>
        <w:t xml:space="preserve"> or </w:t>
      </w:r>
      <w:r w:rsidR="005A2F15" w:rsidRPr="00FB5F9E">
        <w:rPr>
          <w:rFonts w:ascii="Arial" w:hAnsi="Arial" w:cs="Arial"/>
          <w:sz w:val="20"/>
          <w:szCs w:val="20"/>
        </w:rPr>
        <w:t>e</w:t>
      </w:r>
      <w:r w:rsidRPr="00FB5F9E">
        <w:rPr>
          <w:rFonts w:ascii="Arial" w:hAnsi="Arial" w:cs="Arial"/>
          <w:sz w:val="20"/>
          <w:szCs w:val="20"/>
        </w:rPr>
        <w:t>mail to</w:t>
      </w:r>
      <w:r w:rsidR="005A2F15" w:rsidRPr="00FB5F9E">
        <w:rPr>
          <w:rFonts w:ascii="Arial" w:hAnsi="Arial" w:cs="Arial"/>
          <w:color w:val="0081C6"/>
          <w:sz w:val="20"/>
          <w:szCs w:val="20"/>
        </w:rPr>
        <w:t xml:space="preserve"> </w:t>
      </w:r>
      <w:r w:rsidR="0012412E" w:rsidRPr="0012412E">
        <w:rPr>
          <w:rFonts w:ascii="Arial" w:hAnsi="Arial" w:cs="Arial"/>
          <w:sz w:val="20"/>
          <w:szCs w:val="20"/>
        </w:rPr>
        <w:t>a</w:t>
      </w:r>
      <w:r w:rsidR="0012412E">
        <w:rPr>
          <w:rFonts w:ascii="Arial" w:hAnsi="Arial" w:cs="Arial"/>
          <w:sz w:val="20"/>
          <w:szCs w:val="20"/>
        </w:rPr>
        <w:t>nhayes@plymouthrock.com</w:t>
      </w:r>
    </w:p>
    <w:p w14:paraId="59B340E7" w14:textId="77777777" w:rsidR="004460D6" w:rsidRPr="00FB5F9E" w:rsidRDefault="004460D6" w:rsidP="00E22CAE">
      <w:pPr>
        <w:rPr>
          <w:rFonts w:ascii="Arial" w:hAnsi="Arial" w:cs="Arial"/>
          <w:color w:val="0081C6"/>
          <w:sz w:val="20"/>
          <w:szCs w:val="20"/>
        </w:rPr>
      </w:pPr>
    </w:p>
    <w:p w14:paraId="4CCDB12A" w14:textId="77777777" w:rsidR="00E22CAE" w:rsidRPr="00FB5F9E" w:rsidRDefault="00E22CAE" w:rsidP="00E22CAE">
      <w:pPr>
        <w:rPr>
          <w:rFonts w:ascii="Arial" w:hAnsi="Arial" w:cs="Arial"/>
          <w:sz w:val="20"/>
          <w:szCs w:val="20"/>
        </w:rPr>
      </w:pPr>
      <w:r w:rsidRPr="00FB5F9E">
        <w:rPr>
          <w:rFonts w:ascii="Arial" w:hAnsi="Arial" w:cs="Arial"/>
          <w:sz w:val="20"/>
          <w:szCs w:val="20"/>
        </w:rPr>
        <w:t>Attn: Accounts Payable</w:t>
      </w:r>
    </w:p>
    <w:p w14:paraId="0A126A88" w14:textId="77777777" w:rsidR="00E22CAE" w:rsidRPr="00FB5F9E" w:rsidRDefault="00E22CAE" w:rsidP="00E22CAE">
      <w:pPr>
        <w:rPr>
          <w:rFonts w:ascii="Arial" w:hAnsi="Arial" w:cs="Arial"/>
          <w:sz w:val="20"/>
          <w:szCs w:val="20"/>
        </w:rPr>
      </w:pPr>
    </w:p>
    <w:p w14:paraId="7F8DA7D0" w14:textId="1730947A" w:rsidR="00E22CAE" w:rsidRPr="00FB5F9E" w:rsidRDefault="00E22CAE" w:rsidP="00E22CAE">
      <w:pPr>
        <w:outlineLvl w:val="0"/>
        <w:rPr>
          <w:rFonts w:ascii="Arial" w:hAnsi="Arial" w:cs="Arial"/>
          <w:sz w:val="20"/>
          <w:szCs w:val="20"/>
        </w:rPr>
      </w:pPr>
      <w:r w:rsidRPr="00FB5F9E">
        <w:rPr>
          <w:rFonts w:ascii="Arial" w:hAnsi="Arial" w:cs="Arial"/>
          <w:sz w:val="20"/>
          <w:szCs w:val="20"/>
        </w:rPr>
        <w:t>If you have any questions please call</w:t>
      </w:r>
      <w:r w:rsidR="005A2F15" w:rsidRPr="00FB5F9E">
        <w:rPr>
          <w:rFonts w:ascii="Arial" w:hAnsi="Arial" w:cs="Arial"/>
          <w:sz w:val="20"/>
          <w:szCs w:val="20"/>
        </w:rPr>
        <w:t xml:space="preserve">: </w:t>
      </w:r>
      <w:r w:rsidR="0012412E">
        <w:rPr>
          <w:rFonts w:ascii="Arial" w:hAnsi="Arial" w:cs="Arial"/>
          <w:sz w:val="20"/>
          <w:szCs w:val="20"/>
        </w:rPr>
        <w:t>Andrea Hayes 732-908-6538</w:t>
      </w:r>
      <w:bookmarkStart w:id="0" w:name="_GoBack"/>
      <w:bookmarkEnd w:id="0"/>
    </w:p>
    <w:p w14:paraId="786BD08B" w14:textId="77777777" w:rsidR="00E22CAE" w:rsidRPr="00FB5F9E" w:rsidRDefault="00E22CAE" w:rsidP="00E22CAE">
      <w:pPr>
        <w:rPr>
          <w:rFonts w:ascii="Arial" w:hAnsi="Arial" w:cs="Arial"/>
          <w:sz w:val="20"/>
          <w:szCs w:val="20"/>
        </w:rPr>
      </w:pPr>
    </w:p>
    <w:p w14:paraId="5B2C599C" w14:textId="77777777" w:rsidR="00E22CAE" w:rsidRPr="00FB5F9E" w:rsidRDefault="00E22CAE" w:rsidP="00E22CAE">
      <w:pPr>
        <w:outlineLvl w:val="0"/>
        <w:rPr>
          <w:rFonts w:ascii="Arial" w:hAnsi="Arial" w:cs="Arial"/>
          <w:color w:val="0081C6"/>
          <w:sz w:val="32"/>
          <w:szCs w:val="32"/>
        </w:rPr>
      </w:pPr>
    </w:p>
    <w:p w14:paraId="4F768BEA" w14:textId="77777777" w:rsidR="009F3BB8" w:rsidRPr="00FB5F9E" w:rsidRDefault="009F3BB8" w:rsidP="009F3BB8">
      <w:pPr>
        <w:rPr>
          <w:rFonts w:ascii="Arial" w:hAnsi="Arial" w:cs="Arial"/>
          <w:sz w:val="32"/>
          <w:szCs w:val="32"/>
        </w:rPr>
      </w:pPr>
    </w:p>
    <w:p w14:paraId="11E26C79" w14:textId="77777777" w:rsidR="000D4FC2" w:rsidRPr="00FB5F9E" w:rsidRDefault="000D4FC2" w:rsidP="009F3BB8">
      <w:pPr>
        <w:ind w:left="6480" w:firstLine="720"/>
        <w:rPr>
          <w:rFonts w:ascii="Arial" w:hAnsi="Arial" w:cs="Arial"/>
          <w:color w:val="FF9900"/>
          <w:sz w:val="48"/>
          <w:szCs w:val="48"/>
        </w:rPr>
      </w:pPr>
    </w:p>
    <w:sectPr w:rsidR="000D4FC2" w:rsidRPr="00FB5F9E" w:rsidSect="002C0F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98"/>
    <w:rsid w:val="00021B64"/>
    <w:rsid w:val="00035208"/>
    <w:rsid w:val="00055D24"/>
    <w:rsid w:val="000D4FC2"/>
    <w:rsid w:val="000F3AE0"/>
    <w:rsid w:val="001019B4"/>
    <w:rsid w:val="0011704F"/>
    <w:rsid w:val="00122D7E"/>
    <w:rsid w:val="0012412E"/>
    <w:rsid w:val="001A1C67"/>
    <w:rsid w:val="001F3B1D"/>
    <w:rsid w:val="001F61DA"/>
    <w:rsid w:val="00200F4D"/>
    <w:rsid w:val="002B153C"/>
    <w:rsid w:val="002C0F76"/>
    <w:rsid w:val="002D4DC1"/>
    <w:rsid w:val="002D5B4D"/>
    <w:rsid w:val="0032130E"/>
    <w:rsid w:val="00356192"/>
    <w:rsid w:val="003A1B41"/>
    <w:rsid w:val="00401EB5"/>
    <w:rsid w:val="004100DD"/>
    <w:rsid w:val="004460D6"/>
    <w:rsid w:val="004A561B"/>
    <w:rsid w:val="004C23BF"/>
    <w:rsid w:val="004C4058"/>
    <w:rsid w:val="004E411F"/>
    <w:rsid w:val="005346B5"/>
    <w:rsid w:val="00560B63"/>
    <w:rsid w:val="005938D3"/>
    <w:rsid w:val="0059675E"/>
    <w:rsid w:val="005A2F15"/>
    <w:rsid w:val="0063469F"/>
    <w:rsid w:val="00636198"/>
    <w:rsid w:val="00677D25"/>
    <w:rsid w:val="00677D71"/>
    <w:rsid w:val="006D56B9"/>
    <w:rsid w:val="006E57ED"/>
    <w:rsid w:val="0075040B"/>
    <w:rsid w:val="00770D28"/>
    <w:rsid w:val="007908A1"/>
    <w:rsid w:val="007936AF"/>
    <w:rsid w:val="007A3B57"/>
    <w:rsid w:val="0086602B"/>
    <w:rsid w:val="008B1CC6"/>
    <w:rsid w:val="008E5C4F"/>
    <w:rsid w:val="00910259"/>
    <w:rsid w:val="00944A98"/>
    <w:rsid w:val="00960EEB"/>
    <w:rsid w:val="00984AC5"/>
    <w:rsid w:val="009A4CC7"/>
    <w:rsid w:val="009F3BB8"/>
    <w:rsid w:val="009F6135"/>
    <w:rsid w:val="009F635F"/>
    <w:rsid w:val="00A32BB2"/>
    <w:rsid w:val="00A45FBD"/>
    <w:rsid w:val="00A509F2"/>
    <w:rsid w:val="00A6020A"/>
    <w:rsid w:val="00AA790E"/>
    <w:rsid w:val="00AB167B"/>
    <w:rsid w:val="00AD361F"/>
    <w:rsid w:val="00B26E07"/>
    <w:rsid w:val="00B30611"/>
    <w:rsid w:val="00B72B23"/>
    <w:rsid w:val="00BA33C7"/>
    <w:rsid w:val="00BA5121"/>
    <w:rsid w:val="00BA79BD"/>
    <w:rsid w:val="00BE2196"/>
    <w:rsid w:val="00C11135"/>
    <w:rsid w:val="00C30786"/>
    <w:rsid w:val="00C44398"/>
    <w:rsid w:val="00C92F00"/>
    <w:rsid w:val="00C93C53"/>
    <w:rsid w:val="00CB16A4"/>
    <w:rsid w:val="00CF18A3"/>
    <w:rsid w:val="00D059C3"/>
    <w:rsid w:val="00D1270D"/>
    <w:rsid w:val="00D144ED"/>
    <w:rsid w:val="00D27296"/>
    <w:rsid w:val="00D419BA"/>
    <w:rsid w:val="00D94322"/>
    <w:rsid w:val="00DA16C3"/>
    <w:rsid w:val="00DB36F0"/>
    <w:rsid w:val="00DC6B0A"/>
    <w:rsid w:val="00DC7484"/>
    <w:rsid w:val="00DD115B"/>
    <w:rsid w:val="00DD3F2B"/>
    <w:rsid w:val="00E22CAE"/>
    <w:rsid w:val="00E30DBF"/>
    <w:rsid w:val="00E8420F"/>
    <w:rsid w:val="00EB575B"/>
    <w:rsid w:val="00EC2E68"/>
    <w:rsid w:val="00EF073D"/>
    <w:rsid w:val="00EF276C"/>
    <w:rsid w:val="00F20688"/>
    <w:rsid w:val="00F267A4"/>
    <w:rsid w:val="00F47D4B"/>
    <w:rsid w:val="00F622D8"/>
    <w:rsid w:val="00F713C5"/>
    <w:rsid w:val="00F849DA"/>
    <w:rsid w:val="00F93DD1"/>
    <w:rsid w:val="00FA1694"/>
    <w:rsid w:val="00FA7CCF"/>
    <w:rsid w:val="00FB5F9E"/>
    <w:rsid w:val="00FC2390"/>
    <w:rsid w:val="00FC2AA1"/>
    <w:rsid w:val="00F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0E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F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27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A2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F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27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A2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Palisades offers Direct Deposit for all their employee’s expense reimbursements</vt:lpstr>
    </vt:vector>
  </TitlesOfParts>
  <Company>Plymouth Rock</Company>
  <LinksUpToDate>false</LinksUpToDate>
  <CharactersWithSpaces>1088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mailto:kbrandis@plymouthrock.com</vt:lpwstr>
      </vt:variant>
      <vt:variant>
        <vt:lpwstr/>
      </vt:variant>
      <vt:variant>
        <vt:i4>720989</vt:i4>
      </vt:variant>
      <vt:variant>
        <vt:i4>2124</vt:i4>
      </vt:variant>
      <vt:variant>
        <vt:i4>1025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Palisades offers Direct Deposit for all their employee’s expense reimbursements</dc:title>
  <dc:creator>lschill</dc:creator>
  <cp:lastModifiedBy>Hayes, Andrea</cp:lastModifiedBy>
  <cp:revision>3</cp:revision>
  <cp:lastPrinted>2012-11-13T18:09:00Z</cp:lastPrinted>
  <dcterms:created xsi:type="dcterms:W3CDTF">2017-11-13T16:54:00Z</dcterms:created>
  <dcterms:modified xsi:type="dcterms:W3CDTF">2018-01-25T15:19:00Z</dcterms:modified>
</cp:coreProperties>
</file>